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84F6" w14:textId="77777777" w:rsidR="00664CEB" w:rsidRPr="00380A43" w:rsidRDefault="00B5205B" w:rsidP="00380A43">
      <w:pPr>
        <w:jc w:val="center"/>
        <w:rPr>
          <w:b/>
          <w:sz w:val="28"/>
          <w:szCs w:val="24"/>
        </w:rPr>
      </w:pPr>
      <w:r w:rsidRPr="00380A43">
        <w:rPr>
          <w:b/>
          <w:sz w:val="28"/>
          <w:szCs w:val="24"/>
        </w:rPr>
        <w:t>Zhrnutie učiva zo slovenského jazyka a literatúry</w:t>
      </w:r>
    </w:p>
    <w:p w14:paraId="4177C1E9" w14:textId="77777777" w:rsidR="00B5205B" w:rsidRPr="00380A43" w:rsidRDefault="00B5205B">
      <w:pPr>
        <w:rPr>
          <w:b/>
          <w:color w:val="FF0000"/>
          <w:sz w:val="32"/>
          <w:szCs w:val="24"/>
        </w:rPr>
      </w:pPr>
      <w:r w:rsidRPr="00380A43">
        <w:rPr>
          <w:b/>
          <w:color w:val="FF0000"/>
          <w:sz w:val="32"/>
          <w:szCs w:val="24"/>
        </w:rPr>
        <w:t>VI. B</w:t>
      </w:r>
    </w:p>
    <w:p w14:paraId="2A56DAE4" w14:textId="77777777" w:rsidR="00B5205B" w:rsidRPr="00380A43" w:rsidRDefault="00B5205B">
      <w:pPr>
        <w:rPr>
          <w:sz w:val="24"/>
          <w:szCs w:val="24"/>
        </w:rPr>
      </w:pPr>
    </w:p>
    <w:p w14:paraId="61182F19" w14:textId="77777777" w:rsidR="00B5205B" w:rsidRPr="00380A43" w:rsidRDefault="00B5205B">
      <w:pPr>
        <w:rPr>
          <w:b/>
          <w:color w:val="7030A0"/>
          <w:sz w:val="24"/>
          <w:szCs w:val="24"/>
          <w:u w:val="single"/>
        </w:rPr>
      </w:pPr>
      <w:r w:rsidRPr="00380A43">
        <w:rPr>
          <w:b/>
          <w:color w:val="7030A0"/>
          <w:sz w:val="24"/>
          <w:szCs w:val="24"/>
          <w:u w:val="single"/>
        </w:rPr>
        <w:t>Jazyková zložka</w:t>
      </w:r>
    </w:p>
    <w:p w14:paraId="77D3BCDA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Vysvetliť, čo je komunikácia, dialóg, replika.</w:t>
      </w:r>
    </w:p>
    <w:p w14:paraId="1100F12F" w14:textId="77777777" w:rsidR="00B5205B" w:rsidRPr="00380A43" w:rsidRDefault="00B5205B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80A43">
        <w:rPr>
          <w:sz w:val="24"/>
          <w:szCs w:val="24"/>
        </w:rPr>
        <w:t>Vymen</w:t>
      </w:r>
      <w:r w:rsidR="00380A43">
        <w:rPr>
          <w:sz w:val="24"/>
          <w:szCs w:val="24"/>
        </w:rPr>
        <w:t>ovať</w:t>
      </w:r>
      <w:r w:rsidRPr="00380A43">
        <w:rPr>
          <w:sz w:val="24"/>
          <w:szCs w:val="24"/>
        </w:rPr>
        <w:t xml:space="preserve"> aspoň tri mimojazykové prostriedky, ktoré sprevádzajú slovnú komunikáciu.</w:t>
      </w:r>
    </w:p>
    <w:p w14:paraId="6C314075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Vyhľadať vo vete zámená a správne ich zaradiť (osobné základné, osobné privlastňovacie), skloňovať ich.</w:t>
      </w:r>
    </w:p>
    <w:p w14:paraId="3882C509" w14:textId="77777777" w:rsidR="00B5205B" w:rsidRPr="00380A43" w:rsidRDefault="00B5205B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80A43">
        <w:rPr>
          <w:sz w:val="24"/>
          <w:szCs w:val="24"/>
        </w:rPr>
        <w:t>Vysvetli</w:t>
      </w:r>
      <w:r w:rsidR="00380A43">
        <w:rPr>
          <w:sz w:val="24"/>
          <w:szCs w:val="24"/>
        </w:rPr>
        <w:t>ť</w:t>
      </w:r>
      <w:r w:rsidRPr="00380A43">
        <w:rPr>
          <w:sz w:val="24"/>
          <w:szCs w:val="24"/>
        </w:rPr>
        <w:t xml:space="preserve">, čo je argument a protiargument. </w:t>
      </w:r>
    </w:p>
    <w:p w14:paraId="0BCDBFEB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Vysvetliť, č</w:t>
      </w:r>
      <w:r w:rsidR="00B5205B" w:rsidRPr="00380A43">
        <w:rPr>
          <w:sz w:val="24"/>
          <w:szCs w:val="24"/>
        </w:rPr>
        <w:t>o je to vokalizácia predložiek</w:t>
      </w:r>
      <w:r>
        <w:rPr>
          <w:sz w:val="24"/>
          <w:szCs w:val="24"/>
        </w:rPr>
        <w:t>.</w:t>
      </w:r>
      <w:r w:rsidR="00B5205B" w:rsidRPr="00380A43">
        <w:rPr>
          <w:sz w:val="24"/>
          <w:szCs w:val="24"/>
        </w:rPr>
        <w:t xml:space="preserve"> Uv</w:t>
      </w:r>
      <w:r>
        <w:rPr>
          <w:sz w:val="24"/>
          <w:szCs w:val="24"/>
        </w:rPr>
        <w:t>i</w:t>
      </w:r>
      <w:r w:rsidR="00B5205B" w:rsidRPr="00380A43">
        <w:rPr>
          <w:sz w:val="24"/>
          <w:szCs w:val="24"/>
        </w:rPr>
        <w:t>e</w:t>
      </w:r>
      <w:r>
        <w:rPr>
          <w:sz w:val="24"/>
          <w:szCs w:val="24"/>
        </w:rPr>
        <w:t>sť</w:t>
      </w:r>
      <w:r w:rsidR="00B5205B" w:rsidRPr="00380A43">
        <w:rPr>
          <w:sz w:val="24"/>
          <w:szCs w:val="24"/>
        </w:rPr>
        <w:t xml:space="preserve"> príklad.</w:t>
      </w:r>
    </w:p>
    <w:p w14:paraId="6F483F15" w14:textId="77777777" w:rsidR="00B5205B" w:rsidRPr="00380A43" w:rsidRDefault="00B5205B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80A43">
        <w:rPr>
          <w:sz w:val="24"/>
          <w:szCs w:val="24"/>
        </w:rPr>
        <w:t>Vymen</w:t>
      </w:r>
      <w:r w:rsidR="00380A43">
        <w:rPr>
          <w:sz w:val="24"/>
          <w:szCs w:val="24"/>
        </w:rPr>
        <w:t>ovať</w:t>
      </w:r>
      <w:r w:rsidRPr="00380A43">
        <w:rPr>
          <w:sz w:val="24"/>
          <w:szCs w:val="24"/>
        </w:rPr>
        <w:t xml:space="preserve"> celý názo</w:t>
      </w:r>
      <w:r w:rsidR="00380A43">
        <w:rPr>
          <w:sz w:val="24"/>
          <w:szCs w:val="24"/>
        </w:rPr>
        <w:t>v</w:t>
      </w:r>
      <w:r w:rsidRPr="00380A43">
        <w:rPr>
          <w:sz w:val="24"/>
          <w:szCs w:val="24"/>
        </w:rPr>
        <w:t xml:space="preserve"> tr</w:t>
      </w:r>
      <w:r w:rsidR="00380A43">
        <w:rPr>
          <w:sz w:val="24"/>
          <w:szCs w:val="24"/>
        </w:rPr>
        <w:t>och</w:t>
      </w:r>
      <w:r w:rsidRPr="00380A43">
        <w:rPr>
          <w:sz w:val="24"/>
          <w:szCs w:val="24"/>
        </w:rPr>
        <w:t xml:space="preserve"> slovník</w:t>
      </w:r>
      <w:r w:rsidR="00380A43">
        <w:rPr>
          <w:sz w:val="24"/>
          <w:szCs w:val="24"/>
        </w:rPr>
        <w:t>ov</w:t>
      </w:r>
      <w:r w:rsidRPr="00380A43">
        <w:rPr>
          <w:sz w:val="24"/>
          <w:szCs w:val="24"/>
        </w:rPr>
        <w:t>.</w:t>
      </w:r>
    </w:p>
    <w:p w14:paraId="41A908FB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Nájsť v texte expresívne slová, uviesť k nim neutrálne slovo, vytvoriť </w:t>
      </w:r>
      <w:r w:rsidR="00B5205B" w:rsidRPr="00380A43">
        <w:rPr>
          <w:sz w:val="24"/>
          <w:szCs w:val="24"/>
        </w:rPr>
        <w:t>kladné aj záporné citovo zafarbené slovo.</w:t>
      </w:r>
    </w:p>
    <w:p w14:paraId="0CCA64DF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Rozoznať, ktoré slová vznikli odvodzovaním a ktoré skladaním.</w:t>
      </w:r>
    </w:p>
    <w:p w14:paraId="4B8C70C4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Oddeliť v slove slovotvornú predponu alebo príponu.</w:t>
      </w:r>
    </w:p>
    <w:p w14:paraId="65CEDA0E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Rozlišovať konkrétne a abstraktné </w:t>
      </w:r>
      <w:r w:rsidR="00B5205B" w:rsidRPr="00380A43">
        <w:rPr>
          <w:sz w:val="24"/>
          <w:szCs w:val="24"/>
        </w:rPr>
        <w:t>podstatné mená</w:t>
      </w:r>
      <w:r>
        <w:rPr>
          <w:sz w:val="24"/>
          <w:szCs w:val="24"/>
        </w:rPr>
        <w:t>, uviesť príklady.</w:t>
      </w:r>
    </w:p>
    <w:p w14:paraId="4B903688" w14:textId="77777777" w:rsidR="00B5205B" w:rsidRPr="00380A43" w:rsidRDefault="00380A43" w:rsidP="00B5205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Vysvetliť, čo je vokatív a p</w:t>
      </w:r>
      <w:r w:rsidR="00B5205B" w:rsidRPr="00380A43">
        <w:rPr>
          <w:sz w:val="24"/>
          <w:szCs w:val="24"/>
        </w:rPr>
        <w:t>ouži</w:t>
      </w:r>
      <w:r>
        <w:rPr>
          <w:sz w:val="24"/>
          <w:szCs w:val="24"/>
        </w:rPr>
        <w:t>ť ho</w:t>
      </w:r>
      <w:r w:rsidR="00B5205B" w:rsidRPr="00380A43">
        <w:rPr>
          <w:sz w:val="24"/>
          <w:szCs w:val="24"/>
        </w:rPr>
        <w:t xml:space="preserve"> vo vete.</w:t>
      </w:r>
    </w:p>
    <w:p w14:paraId="7688EB60" w14:textId="77777777" w:rsidR="00B5205B" w:rsidRPr="00380A43" w:rsidRDefault="00B5205B" w:rsidP="00B5205B">
      <w:pPr>
        <w:rPr>
          <w:sz w:val="24"/>
          <w:szCs w:val="24"/>
        </w:rPr>
      </w:pPr>
    </w:p>
    <w:p w14:paraId="7DBAB842" w14:textId="77777777" w:rsidR="00B5205B" w:rsidRPr="00380A43" w:rsidRDefault="00B5205B" w:rsidP="00B5205B">
      <w:pPr>
        <w:rPr>
          <w:b/>
          <w:color w:val="7030A0"/>
          <w:sz w:val="24"/>
          <w:szCs w:val="24"/>
          <w:u w:val="single"/>
        </w:rPr>
      </w:pPr>
      <w:r w:rsidRPr="00380A43">
        <w:rPr>
          <w:b/>
          <w:color w:val="7030A0"/>
          <w:sz w:val="24"/>
          <w:szCs w:val="24"/>
          <w:u w:val="single"/>
        </w:rPr>
        <w:t>Literatúra</w:t>
      </w:r>
    </w:p>
    <w:p w14:paraId="7F3BBBE0" w14:textId="77777777" w:rsidR="00C96C67" w:rsidRPr="00380A43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Rozoznať a správne určiť: príslovia, porekadlá, pranostiky, hádanky.</w:t>
      </w:r>
    </w:p>
    <w:p w14:paraId="31A382FA" w14:textId="77777777" w:rsidR="00C96C67" w:rsidRPr="00380A43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Vysvetliť, č</w:t>
      </w:r>
      <w:r w:rsidR="00C96C67" w:rsidRPr="00380A43">
        <w:rPr>
          <w:sz w:val="24"/>
          <w:szCs w:val="24"/>
        </w:rPr>
        <w:t>o je anekdota</w:t>
      </w:r>
      <w:r>
        <w:rPr>
          <w:sz w:val="24"/>
          <w:szCs w:val="24"/>
        </w:rPr>
        <w:t>.</w:t>
      </w:r>
    </w:p>
    <w:p w14:paraId="68E47B5F" w14:textId="77777777" w:rsidR="00C96C67" w:rsidRPr="00380A43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Prerozprávať dejovú líniu</w:t>
      </w:r>
      <w:r w:rsidR="00C96C67" w:rsidRPr="00380A43">
        <w:rPr>
          <w:sz w:val="24"/>
          <w:szCs w:val="24"/>
        </w:rPr>
        <w:t xml:space="preserve"> bás</w:t>
      </w:r>
      <w:r>
        <w:rPr>
          <w:sz w:val="24"/>
          <w:szCs w:val="24"/>
        </w:rPr>
        <w:t>ne</w:t>
      </w:r>
      <w:r w:rsidR="00C96C67" w:rsidRPr="00380A43">
        <w:rPr>
          <w:sz w:val="24"/>
          <w:szCs w:val="24"/>
        </w:rPr>
        <w:t xml:space="preserve"> Turčín Poničan</w:t>
      </w:r>
      <w:r>
        <w:rPr>
          <w:sz w:val="24"/>
          <w:szCs w:val="24"/>
        </w:rPr>
        <w:t>, poznať autora, zarecitovať časť básne</w:t>
      </w:r>
      <w:r w:rsidR="00C96C67" w:rsidRPr="00380A43">
        <w:rPr>
          <w:sz w:val="24"/>
          <w:szCs w:val="24"/>
        </w:rPr>
        <w:t>.</w:t>
      </w:r>
    </w:p>
    <w:p w14:paraId="205DE173" w14:textId="77777777" w:rsidR="00C96C67" w:rsidRPr="00380A43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Vymenovať</w:t>
      </w:r>
      <w:r w:rsidR="00C96C67" w:rsidRPr="00380A43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slovenských</w:t>
      </w:r>
      <w:r w:rsidR="00C96C67" w:rsidRPr="00380A43">
        <w:rPr>
          <w:sz w:val="24"/>
          <w:szCs w:val="24"/>
        </w:rPr>
        <w:t xml:space="preserve"> textárov.</w:t>
      </w:r>
    </w:p>
    <w:p w14:paraId="4C9ECEDF" w14:textId="77777777" w:rsidR="00C96C67" w:rsidRPr="00380A43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 pojmy populárna pieseň, evergreen.</w:t>
      </w:r>
    </w:p>
    <w:p w14:paraId="03730F8A" w14:textId="26273144" w:rsidR="00C96C67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Vysvetliť, č</w:t>
      </w:r>
      <w:r w:rsidR="00C96C67" w:rsidRPr="00380A43">
        <w:rPr>
          <w:sz w:val="24"/>
          <w:szCs w:val="24"/>
        </w:rPr>
        <w:t>o je balada</w:t>
      </w:r>
      <w:r>
        <w:rPr>
          <w:sz w:val="24"/>
          <w:szCs w:val="24"/>
        </w:rPr>
        <w:t>, u</w:t>
      </w:r>
      <w:r w:rsidR="00C96C67" w:rsidRPr="00380A43">
        <w:rPr>
          <w:sz w:val="24"/>
          <w:szCs w:val="24"/>
        </w:rPr>
        <w:t>v</w:t>
      </w:r>
      <w:r>
        <w:rPr>
          <w:sz w:val="24"/>
          <w:szCs w:val="24"/>
        </w:rPr>
        <w:t>i</w:t>
      </w:r>
      <w:r w:rsidR="00C96C67" w:rsidRPr="00380A43">
        <w:rPr>
          <w:sz w:val="24"/>
          <w:szCs w:val="24"/>
        </w:rPr>
        <w:t>e</w:t>
      </w:r>
      <w:r>
        <w:rPr>
          <w:sz w:val="24"/>
          <w:szCs w:val="24"/>
        </w:rPr>
        <w:t>sť</w:t>
      </w:r>
      <w:r w:rsidR="00C96C67" w:rsidRPr="00380A43">
        <w:rPr>
          <w:sz w:val="24"/>
          <w:szCs w:val="24"/>
        </w:rPr>
        <w:t xml:space="preserve"> príklad</w:t>
      </w:r>
      <w:r>
        <w:rPr>
          <w:sz w:val="24"/>
          <w:szCs w:val="24"/>
        </w:rPr>
        <w:t xml:space="preserve">, reprodukovať dej </w:t>
      </w:r>
      <w:r w:rsidR="0068011C">
        <w:rPr>
          <w:sz w:val="24"/>
          <w:szCs w:val="24"/>
        </w:rPr>
        <w:t xml:space="preserve">1 </w:t>
      </w:r>
      <w:r>
        <w:rPr>
          <w:sz w:val="24"/>
          <w:szCs w:val="24"/>
        </w:rPr>
        <w:t>balady.</w:t>
      </w:r>
    </w:p>
    <w:p w14:paraId="7027E265" w14:textId="77777777" w:rsidR="002E4350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Porovnať baladu s rozprávkou.</w:t>
      </w:r>
    </w:p>
    <w:p w14:paraId="45251E8C" w14:textId="77777777" w:rsidR="002E4350" w:rsidRPr="00380A43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Nájsť znaky balady a rozprávky v texte.</w:t>
      </w:r>
    </w:p>
    <w:p w14:paraId="3C11C364" w14:textId="77777777" w:rsidR="00C96C67" w:rsidRDefault="00C96C67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380A43">
        <w:rPr>
          <w:sz w:val="24"/>
          <w:szCs w:val="24"/>
        </w:rPr>
        <w:t>Zarecit</w:t>
      </w:r>
      <w:r w:rsidR="002E4350">
        <w:rPr>
          <w:sz w:val="24"/>
          <w:szCs w:val="24"/>
        </w:rPr>
        <w:t>ovať</w:t>
      </w:r>
      <w:r w:rsidRPr="00380A43">
        <w:rPr>
          <w:sz w:val="24"/>
          <w:szCs w:val="24"/>
        </w:rPr>
        <w:t xml:space="preserve"> baladu Išli hudci horou.</w:t>
      </w:r>
    </w:p>
    <w:p w14:paraId="1081A7B3" w14:textId="4899B2E7" w:rsidR="002E4350" w:rsidRDefault="002E4350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Vyhľadať v texte umelecké prostriedky: epiteton, prirovnanie, personifikáciu, metaforu.</w:t>
      </w:r>
    </w:p>
    <w:p w14:paraId="4B712068" w14:textId="6C378B04" w:rsidR="0068011C" w:rsidRPr="00380A43" w:rsidRDefault="0068011C" w:rsidP="00C96C6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Vysvetliť, aká je to sociálna balada a uviesť príklad (názov, autor).</w:t>
      </w:r>
    </w:p>
    <w:p w14:paraId="590B45BC" w14:textId="77777777" w:rsidR="00B5205B" w:rsidRPr="00380A43" w:rsidRDefault="00B5205B" w:rsidP="00B5205B">
      <w:pPr>
        <w:rPr>
          <w:sz w:val="24"/>
          <w:szCs w:val="24"/>
        </w:rPr>
      </w:pPr>
    </w:p>
    <w:sectPr w:rsidR="00B5205B" w:rsidRPr="00380A43" w:rsidSect="006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538B3"/>
    <w:multiLevelType w:val="hybridMultilevel"/>
    <w:tmpl w:val="AAB8F8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E785D"/>
    <w:multiLevelType w:val="hybridMultilevel"/>
    <w:tmpl w:val="F3B61C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05B"/>
    <w:rsid w:val="00160E45"/>
    <w:rsid w:val="002E4350"/>
    <w:rsid w:val="00380A43"/>
    <w:rsid w:val="00664CEB"/>
    <w:rsid w:val="0068011C"/>
    <w:rsid w:val="0081687C"/>
    <w:rsid w:val="00B5205B"/>
    <w:rsid w:val="00C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6A3"/>
  <w15:docId w15:val="{11EC71D9-A14D-4710-A677-58614A66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4C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N-EB-i5-2</dc:creator>
  <cp:lastModifiedBy>PC</cp:lastModifiedBy>
  <cp:revision>8</cp:revision>
  <dcterms:created xsi:type="dcterms:W3CDTF">2020-12-01T13:11:00Z</dcterms:created>
  <dcterms:modified xsi:type="dcterms:W3CDTF">2020-12-13T16:52:00Z</dcterms:modified>
</cp:coreProperties>
</file>